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835"/>
        <w:gridCol w:w="4336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07A3D" w:rsidRPr="00407A3D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 Opracowanie prototypu systemu do przeprowadzania egzaminów próbnych/ testów diagnostycznych on-line w zakresie stopnia przygotowania ucznia do egzaminu</w:t>
            </w:r>
          </w:p>
        </w:tc>
      </w:tr>
      <w:tr w:rsidR="00A06425" w:rsidRPr="00A06425" w:rsidTr="0061453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36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05892" w:rsidRPr="00614539" w:rsidTr="00614539">
        <w:tc>
          <w:tcPr>
            <w:tcW w:w="562" w:type="dxa"/>
            <w:shd w:val="clear" w:color="auto" w:fill="auto"/>
          </w:tcPr>
          <w:p w:rsidR="00405892" w:rsidRPr="00614539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453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5892" w:rsidRPr="00614539" w:rsidRDefault="00407A3D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453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892" w:rsidRPr="00614539" w:rsidRDefault="00407A3D" w:rsidP="004058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Kamienie milowe</w:t>
            </w:r>
          </w:p>
        </w:tc>
        <w:tc>
          <w:tcPr>
            <w:tcW w:w="4678" w:type="dxa"/>
            <w:shd w:val="clear" w:color="auto" w:fill="auto"/>
          </w:tcPr>
          <w:p w:rsidR="00405892" w:rsidRPr="00614539" w:rsidRDefault="00407A3D" w:rsidP="00406D2F">
            <w:pPr>
              <w:tabs>
                <w:tab w:val="left" w:pos="1130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Przedstawione kamienie milowe nie pozwalają na monitorowanie postępu rzeczoweg</w:t>
            </w:r>
            <w:r w:rsidR="00BE487B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projektu z uwagi na występowanie zbyt dużych odstępów czasowych</w:t>
            </w:r>
            <w:r w:rsidR="00CC2322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pomiędzy poszczególnymi pozycjami</w:t>
            </w:r>
            <w:r w:rsidR="00BE487B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3B6C53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daty</w:t>
            </w:r>
            <w:r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rozpoczęcia realizacji projektu </w:t>
            </w:r>
            <w:r w:rsidR="003B6C53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pierwszego</w:t>
            </w:r>
            <w:r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kamieni</w:t>
            </w:r>
            <w:r w:rsidR="00406D2F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CC2322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milow</w:t>
            </w:r>
            <w:r w:rsidR="00406D2F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ego</w:t>
            </w:r>
            <w:r w:rsidR="00CC2322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upływa 7 miesięcy natomiast </w:t>
            </w:r>
            <w:r w:rsidR="003B6C53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daty kamienia</w:t>
            </w:r>
            <w:r w:rsidR="00BE487B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„zakup usługi wytworzenia systemu oraz utrzymania do w okresie pilotażu” </w:t>
            </w:r>
            <w:r w:rsidR="00B817A1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daty</w:t>
            </w:r>
            <w:r w:rsidR="00BE487B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„rozpoczęcie pilotażu systemu” upływa 9 miesięcy. Zgodnie z instrukcją wypełnienia kamienie powinny odzwierciedlać realny postęp prac w projekcie.</w:t>
            </w:r>
          </w:p>
        </w:tc>
        <w:tc>
          <w:tcPr>
            <w:tcW w:w="2835" w:type="dxa"/>
            <w:shd w:val="clear" w:color="auto" w:fill="auto"/>
          </w:tcPr>
          <w:p w:rsidR="00405892" w:rsidRPr="00614539" w:rsidRDefault="00BE487B" w:rsidP="00BE487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Proszę o ponowną analizę i korektę</w:t>
            </w:r>
            <w:r w:rsidR="00406D2F"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36" w:type="dxa"/>
          </w:tcPr>
          <w:p w:rsidR="00405892" w:rsidRPr="00614539" w:rsidRDefault="00614539" w:rsidP="004058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4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wyniku analizy zostały wprowadzone dodatkowe kamienie milowe. Obecnie wszystkie kamienie milowe obejmują:</w:t>
            </w:r>
          </w:p>
          <w:p w:rsidR="00614539" w:rsidRPr="000A7B69" w:rsidRDefault="00614539" w:rsidP="006145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Zakończenie analizy wymagań funkcjonalnych i niefunkcjonalnych systemu oraz opracowanie założeń w zakresie tworzenia bazy szkół oraz bazy uczniów – 31.12.2020,  </w:t>
            </w:r>
          </w:p>
          <w:p w:rsidR="00614539" w:rsidRPr="000A7B69" w:rsidRDefault="00614539" w:rsidP="006145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>Uruchomienie usługi infrastruktury chmurowej w zakresie obsługi procesu wytworzenia systemu oraz w trakcie pilotażu (zakup lub uruchomienie w ramach WIIP) – 31.03.2021</w:t>
            </w:r>
          </w:p>
          <w:p w:rsidR="00614539" w:rsidRPr="000A7B69" w:rsidRDefault="00614539" w:rsidP="006145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>Zakup usługi wytworzenia systemu oraz utrzymania do w okresie pilotażu – 31.03.2021</w:t>
            </w:r>
          </w:p>
          <w:p w:rsidR="00614539" w:rsidRPr="000A7B69" w:rsidRDefault="00614539" w:rsidP="006145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>Zakończenie analizy wymagań funkcjonalnych i niefunkcjonalnych systemu oraz opracowanie założeń w zakresie przydzielania zadań/testów uczniom – 30.04.2021,</w:t>
            </w:r>
          </w:p>
          <w:p w:rsidR="00614539" w:rsidRPr="000A7B69" w:rsidRDefault="00614539" w:rsidP="006145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>Zakończenie analizy wymagań funkcjonalnych i niefunkcjonalnych systemu oraz opracowanie założeń w zakresie przekazywania rozwiązań zadań egzaminatorom do oceny – 31.07.2021,</w:t>
            </w:r>
          </w:p>
          <w:p w:rsidR="00614539" w:rsidRPr="000A7B69" w:rsidRDefault="00614539" w:rsidP="006145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Zakończenie analizy wymagań funkcjonalnych i niefunkcjonalnych systemu oraz opracowanie założeń w zakresie tworzenia bazy wyników rozwiązań,  bazy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raportów oraz analizy opracowań wynikó</w:t>
            </w:r>
            <w:bookmarkStart w:id="0" w:name="_GoBack"/>
            <w:bookmarkEnd w:id="0"/>
            <w:r w:rsidRPr="000A7B69">
              <w:rPr>
                <w:rFonts w:asciiTheme="minorHAnsi" w:hAnsiTheme="minorHAnsi" w:cstheme="minorHAnsi"/>
                <w:sz w:val="22"/>
                <w:szCs w:val="22"/>
              </w:rPr>
              <w:t>w – 31.10.2021,</w:t>
            </w:r>
          </w:p>
          <w:p w:rsidR="00614539" w:rsidRPr="000A7B69" w:rsidRDefault="00614539" w:rsidP="006145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>Zakończenie prac nad wytworzeniem pierwszej wersji systemu, która zostanie poddana pilotażowi – 31.12.2021,</w:t>
            </w:r>
          </w:p>
          <w:p w:rsidR="00614539" w:rsidRPr="000A7B69" w:rsidRDefault="00614539" w:rsidP="006145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8.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>Rozpoczęcie pilotażu systemu – 01.01.2022,</w:t>
            </w:r>
          </w:p>
          <w:p w:rsidR="00614539" w:rsidRPr="00614539" w:rsidRDefault="00614539" w:rsidP="004058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 xml:space="preserve">9. </w:t>
            </w:r>
            <w:r w:rsidRPr="000A7B69">
              <w:rPr>
                <w:rFonts w:asciiTheme="minorHAnsi" w:hAnsiTheme="minorHAnsi" w:cstheme="minorHAnsi"/>
                <w:sz w:val="22"/>
                <w:szCs w:val="22"/>
              </w:rPr>
              <w:t>Wprowadzenie niezbędnych poprawek; uwzględnienie wyników ewaluacji systemu i oddanie systemu – 30.04.2022.</w:t>
            </w:r>
          </w:p>
        </w:tc>
      </w:tr>
    </w:tbl>
    <w:p w:rsidR="00C64B1B" w:rsidRPr="00614539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52761A" w:rsidRPr="00E955FB" w:rsidRDefault="0052761A" w:rsidP="00E955FB">
      <w:pPr>
        <w:rPr>
          <w:b/>
        </w:rPr>
      </w:pPr>
    </w:p>
    <w:sectPr w:rsidR="0052761A" w:rsidRPr="00E955F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369BB"/>
    <w:multiLevelType w:val="hybridMultilevel"/>
    <w:tmpl w:val="D7487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A7B69"/>
    <w:rsid w:val="00140BE8"/>
    <w:rsid w:val="0019648E"/>
    <w:rsid w:val="001D776A"/>
    <w:rsid w:val="002715B2"/>
    <w:rsid w:val="003124D1"/>
    <w:rsid w:val="00380C66"/>
    <w:rsid w:val="003B4105"/>
    <w:rsid w:val="003B6C53"/>
    <w:rsid w:val="00405892"/>
    <w:rsid w:val="00406D2F"/>
    <w:rsid w:val="00407A3D"/>
    <w:rsid w:val="00434EF6"/>
    <w:rsid w:val="00481AB4"/>
    <w:rsid w:val="004D086F"/>
    <w:rsid w:val="0052761A"/>
    <w:rsid w:val="005F6527"/>
    <w:rsid w:val="00614539"/>
    <w:rsid w:val="006705EC"/>
    <w:rsid w:val="006E16E9"/>
    <w:rsid w:val="00807385"/>
    <w:rsid w:val="00944932"/>
    <w:rsid w:val="009D05D7"/>
    <w:rsid w:val="009D1F01"/>
    <w:rsid w:val="009E5FDB"/>
    <w:rsid w:val="00A06425"/>
    <w:rsid w:val="00AC7796"/>
    <w:rsid w:val="00AF5B30"/>
    <w:rsid w:val="00AF67D5"/>
    <w:rsid w:val="00B817A1"/>
    <w:rsid w:val="00B871B6"/>
    <w:rsid w:val="00BE487B"/>
    <w:rsid w:val="00C64B1B"/>
    <w:rsid w:val="00CC2322"/>
    <w:rsid w:val="00CD5EB0"/>
    <w:rsid w:val="00D664C2"/>
    <w:rsid w:val="00E14C33"/>
    <w:rsid w:val="00E9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6751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Gut-Czerwińska Katarzyna</cp:lastModifiedBy>
  <cp:revision>10</cp:revision>
  <dcterms:created xsi:type="dcterms:W3CDTF">2020-11-04T08:18:00Z</dcterms:created>
  <dcterms:modified xsi:type="dcterms:W3CDTF">2020-11-04T09:32:00Z</dcterms:modified>
</cp:coreProperties>
</file>